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A2" w:rsidRDefault="00963AA2" w:rsidP="00963AA2">
      <w:pPr>
        <w:spacing w:line="576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963AA2" w:rsidRDefault="00963AA2" w:rsidP="00963AA2">
      <w:pPr>
        <w:spacing w:line="320" w:lineRule="exact"/>
        <w:rPr>
          <w:rFonts w:ascii="仿宋_GB2312" w:eastAsia="仿宋_GB2312" w:hint="eastAsia"/>
          <w:sz w:val="24"/>
        </w:rPr>
      </w:pPr>
    </w:p>
    <w:p w:rsidR="00963AA2" w:rsidRDefault="00963AA2" w:rsidP="00963AA2">
      <w:pPr>
        <w:spacing w:line="576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hyperlink r:id="rId6" w:history="1">
        <w:r>
          <w:rPr>
            <w:rFonts w:ascii="方正小标宋简体" w:eastAsia="方正小标宋简体" w:hint="eastAsia"/>
            <w:b/>
            <w:sz w:val="44"/>
            <w:szCs w:val="44"/>
          </w:rPr>
          <w:t>公开招聘单位基本情况</w:t>
        </w:r>
      </w:hyperlink>
    </w:p>
    <w:p w:rsidR="00963AA2" w:rsidRDefault="00963AA2" w:rsidP="00963AA2">
      <w:pPr>
        <w:spacing w:line="320" w:lineRule="exact"/>
        <w:rPr>
          <w:rFonts w:ascii="仿宋_GB2312" w:eastAsia="仿宋_GB2312" w:hint="eastAsia"/>
          <w:sz w:val="24"/>
        </w:rPr>
      </w:pPr>
    </w:p>
    <w:tbl>
      <w:tblPr>
        <w:tblW w:w="13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07"/>
        <w:gridCol w:w="2633"/>
        <w:gridCol w:w="1260"/>
        <w:gridCol w:w="2700"/>
        <w:gridCol w:w="5722"/>
      </w:tblGrid>
      <w:tr w:rsidR="00963AA2" w:rsidTr="000B2D72">
        <w:trPr>
          <w:trHeight w:val="698"/>
          <w:tblHeader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A2" w:rsidRDefault="00963AA2" w:rsidP="000B2D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主管部门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A2" w:rsidRDefault="00963AA2" w:rsidP="000B2D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A2" w:rsidRDefault="00963AA2" w:rsidP="000B2D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经费性质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A2" w:rsidRDefault="00963AA2" w:rsidP="000B2D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单位地址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A2" w:rsidRDefault="00963AA2" w:rsidP="000B2D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主要职能简介</w:t>
            </w:r>
          </w:p>
        </w:tc>
      </w:tr>
      <w:tr w:rsidR="00963AA2" w:rsidTr="000B2D72">
        <w:trPr>
          <w:trHeight w:val="960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A2" w:rsidRDefault="00963AA2" w:rsidP="000B2D7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市卫生健康委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A2" w:rsidRDefault="00963AA2" w:rsidP="000B2D7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广元市中心医院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A2" w:rsidRDefault="00963AA2" w:rsidP="000B2D7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差额拨款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A2" w:rsidRDefault="00963AA2" w:rsidP="000B2D7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广元市利州区井巷子</w:t>
            </w:r>
            <w:r>
              <w:rPr>
                <w:rFonts w:ascii="仿宋_GB2312" w:eastAsia="仿宋_GB2312"/>
                <w:spacing w:val="-10"/>
                <w:sz w:val="24"/>
              </w:rPr>
              <w:t>16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号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A2" w:rsidRDefault="00963AA2" w:rsidP="000B2D7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为全市人民身体健康提供医疗与护理保健服务。</w:t>
            </w:r>
          </w:p>
        </w:tc>
      </w:tr>
      <w:tr w:rsidR="00963AA2" w:rsidTr="000B2D72">
        <w:trPr>
          <w:trHeight w:val="960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A2" w:rsidRDefault="00963AA2" w:rsidP="000B2D7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A2" w:rsidRDefault="00963AA2" w:rsidP="000B2D7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广元市第一人民医院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A2" w:rsidRDefault="00963AA2" w:rsidP="000B2D7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差额拨款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A2" w:rsidRDefault="00963AA2" w:rsidP="000B2D7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广元市利州区东坝苴国路中段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A2" w:rsidRDefault="00963AA2" w:rsidP="000B2D7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为人民身体健康提供医疗与护理保健服务，医疗与护理、医学教学、医学研究。</w:t>
            </w:r>
          </w:p>
        </w:tc>
      </w:tr>
      <w:tr w:rsidR="00963AA2" w:rsidTr="000B2D72">
        <w:trPr>
          <w:trHeight w:val="960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A2" w:rsidRDefault="00963AA2" w:rsidP="000B2D7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A2" w:rsidRDefault="00963AA2" w:rsidP="000B2D7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广元市妇幼保健院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A2" w:rsidRDefault="00963AA2" w:rsidP="000B2D7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差额拨款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A2" w:rsidRDefault="00963AA2" w:rsidP="000B2D7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广元市利州区东坝滨河北路二段</w:t>
            </w:r>
            <w:r>
              <w:rPr>
                <w:rFonts w:ascii="仿宋_GB2312" w:eastAsia="仿宋_GB2312"/>
                <w:sz w:val="24"/>
              </w:rPr>
              <w:t>51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A2" w:rsidRDefault="00963AA2" w:rsidP="000B2D7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是由广元市政府举办的、公益性的三级乙等妇幼保健机构，承担全市妇幼健康公共卫生管理和计划生育服务职能，并向妇女儿童提供医疗保健服务。</w:t>
            </w:r>
          </w:p>
        </w:tc>
      </w:tr>
      <w:tr w:rsidR="00963AA2" w:rsidTr="000B2D72">
        <w:trPr>
          <w:trHeight w:val="960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A2" w:rsidRDefault="00963AA2" w:rsidP="000B2D7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A2" w:rsidRDefault="00963AA2" w:rsidP="000B2D72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广元市疾病预防控制中心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A2" w:rsidRDefault="00963AA2" w:rsidP="000B2D7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全额拨款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A2" w:rsidRDefault="00963AA2" w:rsidP="000B2D7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广元市利州区东坝滨河北路</w:t>
            </w:r>
            <w:r>
              <w:rPr>
                <w:rFonts w:ascii="仿宋_GB2312" w:eastAsia="仿宋_GB2312"/>
                <w:sz w:val="24"/>
              </w:rPr>
              <w:t>203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A2" w:rsidRDefault="00963AA2" w:rsidP="000B2D72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负责全市疾病预防与控制及其相关工作。</w:t>
            </w:r>
          </w:p>
        </w:tc>
      </w:tr>
    </w:tbl>
    <w:p w:rsidR="00963AA2" w:rsidRDefault="00963AA2" w:rsidP="00963AA2">
      <w:pPr>
        <w:spacing w:line="320" w:lineRule="exact"/>
        <w:rPr>
          <w:rFonts w:ascii="仿宋_GB2312" w:eastAsia="仿宋_GB2312" w:hint="eastAsia"/>
          <w:sz w:val="24"/>
        </w:rPr>
      </w:pPr>
    </w:p>
    <w:p w:rsidR="00963AA2" w:rsidRDefault="00963AA2" w:rsidP="00963AA2">
      <w:pPr>
        <w:spacing w:line="320" w:lineRule="exact"/>
        <w:rPr>
          <w:rFonts w:ascii="仿宋_GB2312" w:eastAsia="仿宋_GB2312" w:hint="eastAsia"/>
          <w:sz w:val="24"/>
        </w:rPr>
      </w:pPr>
    </w:p>
    <w:p w:rsidR="00963AA2" w:rsidRDefault="00963AA2" w:rsidP="00963AA2">
      <w:pPr>
        <w:spacing w:line="320" w:lineRule="exact"/>
        <w:rPr>
          <w:rFonts w:ascii="仿宋_GB2312" w:eastAsia="仿宋_GB2312" w:hint="eastAsia"/>
          <w:sz w:val="24"/>
        </w:rPr>
      </w:pPr>
    </w:p>
    <w:p w:rsidR="00963AA2" w:rsidRDefault="00963AA2" w:rsidP="00963AA2">
      <w:pPr>
        <w:spacing w:line="320" w:lineRule="exact"/>
        <w:rPr>
          <w:rFonts w:ascii="仿宋_GB2312" w:eastAsia="仿宋_GB2312" w:hint="eastAsia"/>
          <w:sz w:val="24"/>
        </w:rPr>
      </w:pPr>
    </w:p>
    <w:p w:rsidR="00963AA2" w:rsidRDefault="00963AA2" w:rsidP="00963AA2">
      <w:pPr>
        <w:spacing w:line="320" w:lineRule="exact"/>
        <w:rPr>
          <w:rFonts w:ascii="仿宋_GB2312" w:eastAsia="仿宋_GB2312" w:hint="eastAsia"/>
          <w:sz w:val="24"/>
        </w:rPr>
      </w:pPr>
    </w:p>
    <w:p w:rsidR="00963AA2" w:rsidRDefault="00963AA2" w:rsidP="00963AA2">
      <w:pPr>
        <w:spacing w:line="320" w:lineRule="exact"/>
        <w:rPr>
          <w:rFonts w:ascii="仿宋_GB2312" w:eastAsia="仿宋_GB2312" w:hint="eastAsia"/>
          <w:sz w:val="24"/>
        </w:rPr>
      </w:pPr>
    </w:p>
    <w:p w:rsidR="003D56B1" w:rsidRPr="00963AA2" w:rsidRDefault="003D56B1" w:rsidP="00963AA2"/>
    <w:sectPr w:rsidR="003D56B1" w:rsidRPr="00963AA2" w:rsidSect="00963A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6B1" w:rsidRDefault="003D56B1" w:rsidP="00963AA2">
      <w:r>
        <w:separator/>
      </w:r>
    </w:p>
  </w:endnote>
  <w:endnote w:type="continuationSeparator" w:id="1">
    <w:p w:rsidR="003D56B1" w:rsidRDefault="003D56B1" w:rsidP="00963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6B1" w:rsidRDefault="003D56B1" w:rsidP="00963AA2">
      <w:r>
        <w:separator/>
      </w:r>
    </w:p>
  </w:footnote>
  <w:footnote w:type="continuationSeparator" w:id="1">
    <w:p w:rsidR="003D56B1" w:rsidRDefault="003D56B1" w:rsidP="00963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AA2"/>
    <w:rsid w:val="003D56B1"/>
    <w:rsid w:val="0096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3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3A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3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3A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rcw.com/fj/2017/11/2017kszpfj1.mh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系统管理:管理员</dc:creator>
  <cp:keywords/>
  <dc:description/>
  <cp:lastModifiedBy>系统管理:管理员</cp:lastModifiedBy>
  <cp:revision>2</cp:revision>
  <dcterms:created xsi:type="dcterms:W3CDTF">2020-02-27T09:47:00Z</dcterms:created>
  <dcterms:modified xsi:type="dcterms:W3CDTF">2020-02-27T09:49:00Z</dcterms:modified>
</cp:coreProperties>
</file>