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2CCD6" w14:textId="77777777" w:rsidR="008152CB" w:rsidRPr="00F731D0" w:rsidRDefault="008152CB" w:rsidP="008152CB">
      <w:pPr>
        <w:spacing w:line="360" w:lineRule="auto"/>
        <w:ind w:rightChars="782" w:right="1642"/>
        <w:jc w:val="left"/>
        <w:rPr>
          <w:rFonts w:ascii="仿宋_GB2312" w:eastAsia="仿宋_GB2312" w:hAnsi="宋体" w:hint="eastAsia"/>
          <w:sz w:val="28"/>
          <w:szCs w:val="28"/>
        </w:rPr>
      </w:pPr>
      <w:r w:rsidRPr="00F731D0">
        <w:rPr>
          <w:rFonts w:ascii="仿宋_GB2312" w:eastAsia="仿宋_GB2312" w:hAnsi="宋体" w:hint="eastAsia"/>
          <w:sz w:val="28"/>
          <w:szCs w:val="28"/>
        </w:rPr>
        <w:t>附件1：</w:t>
      </w:r>
    </w:p>
    <w:p w14:paraId="7748EA22" w14:textId="77777777" w:rsidR="008152CB" w:rsidRDefault="008152CB" w:rsidP="008152CB">
      <w:pPr>
        <w:spacing w:afterLines="50" w:after="156"/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生态</w:t>
      </w:r>
      <w:r>
        <w:rPr>
          <w:rFonts w:eastAsia="黑体"/>
          <w:sz w:val="36"/>
          <w:szCs w:val="36"/>
        </w:rPr>
        <w:t>环境</w:t>
      </w:r>
      <w:r w:rsidRPr="00951E45">
        <w:rPr>
          <w:rFonts w:eastAsia="黑体"/>
          <w:sz w:val="36"/>
          <w:szCs w:val="36"/>
        </w:rPr>
        <w:t>部环境</w:t>
      </w:r>
      <w:r>
        <w:rPr>
          <w:rFonts w:eastAsia="黑体" w:hint="eastAsia"/>
          <w:sz w:val="36"/>
          <w:szCs w:val="36"/>
        </w:rPr>
        <w:t>与经济政策研究</w:t>
      </w:r>
      <w:r w:rsidRPr="00951E45">
        <w:rPr>
          <w:rFonts w:eastAsia="黑体"/>
          <w:sz w:val="36"/>
          <w:szCs w:val="36"/>
        </w:rPr>
        <w:t>中心</w:t>
      </w:r>
      <w:r w:rsidRPr="00B61CFF">
        <w:rPr>
          <w:rFonts w:eastAsia="黑体" w:hint="eastAsia"/>
          <w:sz w:val="36"/>
          <w:szCs w:val="36"/>
        </w:rPr>
        <w:t>2020</w:t>
      </w:r>
      <w:r w:rsidRPr="00B61CFF">
        <w:rPr>
          <w:rFonts w:eastAsia="黑体" w:hint="eastAsia"/>
          <w:sz w:val="36"/>
          <w:szCs w:val="36"/>
        </w:rPr>
        <w:t>年招聘境外高校毕业生计划表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549"/>
        <w:gridCol w:w="3933"/>
        <w:gridCol w:w="705"/>
        <w:gridCol w:w="2112"/>
        <w:gridCol w:w="1693"/>
        <w:gridCol w:w="3711"/>
      </w:tblGrid>
      <w:tr w:rsidR="008152CB" w:rsidRPr="00914708" w14:paraId="53A33ABD" w14:textId="77777777" w:rsidTr="004A4F85">
        <w:trPr>
          <w:trHeight w:val="458"/>
          <w:tblHeader/>
          <w:jc w:val="center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14:paraId="434B03A0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D6F2E8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岗位</w:t>
            </w:r>
          </w:p>
          <w:p w14:paraId="643189B1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3966" w:type="dxa"/>
            <w:vMerge w:val="restart"/>
            <w:shd w:val="clear" w:color="auto" w:fill="auto"/>
            <w:vAlign w:val="center"/>
          </w:tcPr>
          <w:p w14:paraId="5B7C3C37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岗位职责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81EFFEB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招聘</w:t>
            </w:r>
          </w:p>
          <w:p w14:paraId="684CB076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7567" w:type="dxa"/>
            <w:gridSpan w:val="3"/>
            <w:shd w:val="clear" w:color="auto" w:fill="auto"/>
            <w:vAlign w:val="center"/>
          </w:tcPr>
          <w:p w14:paraId="611A93C1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岗位条件</w:t>
            </w:r>
          </w:p>
        </w:tc>
      </w:tr>
      <w:tr w:rsidR="008152CB" w:rsidRPr="00914708" w14:paraId="653114AD" w14:textId="77777777" w:rsidTr="004A4F85">
        <w:trPr>
          <w:trHeight w:val="407"/>
          <w:tblHeader/>
          <w:jc w:val="center"/>
        </w:trPr>
        <w:tc>
          <w:tcPr>
            <w:tcW w:w="1697" w:type="dxa"/>
            <w:vMerge/>
            <w:shd w:val="clear" w:color="auto" w:fill="auto"/>
            <w:vAlign w:val="center"/>
          </w:tcPr>
          <w:p w14:paraId="38114684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9CB1856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966" w:type="dxa"/>
            <w:vMerge/>
            <w:shd w:val="clear" w:color="auto" w:fill="auto"/>
            <w:vAlign w:val="center"/>
          </w:tcPr>
          <w:p w14:paraId="4F7161AD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BBCF9CC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BC7D9AF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所需专业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6C87F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职称/学历（位）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2767347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其他条件</w:t>
            </w:r>
          </w:p>
        </w:tc>
      </w:tr>
      <w:tr w:rsidR="008152CB" w:rsidRPr="00914708" w14:paraId="360336B3" w14:textId="77777777" w:rsidTr="004A4F85">
        <w:trPr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26F31F4B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14708">
              <w:rPr>
                <w:rFonts w:ascii="宋体" w:hAnsi="宋体" w:hint="eastAsia"/>
                <w:szCs w:val="21"/>
              </w:rPr>
              <w:t>调研评估部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04500B" w14:textId="77777777" w:rsidR="008152CB" w:rsidRPr="00745187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45187">
              <w:rPr>
                <w:rFonts w:ascii="宋体" w:hAnsi="宋体"/>
                <w:szCs w:val="21"/>
              </w:rPr>
              <w:t>决策</w:t>
            </w:r>
            <w:r w:rsidRPr="00745187">
              <w:rPr>
                <w:rFonts w:ascii="宋体" w:hAnsi="宋体" w:hint="eastAsia"/>
                <w:szCs w:val="21"/>
              </w:rPr>
              <w:t>和</w:t>
            </w:r>
            <w:r w:rsidRPr="00745187">
              <w:rPr>
                <w:rFonts w:ascii="宋体" w:hAnsi="宋体"/>
                <w:szCs w:val="21"/>
              </w:rPr>
              <w:t>政策调研评估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387FA0FF" w14:textId="77777777" w:rsidR="008152CB" w:rsidRPr="00745187" w:rsidRDefault="008152CB" w:rsidP="004A4F8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45187">
              <w:rPr>
                <w:rFonts w:ascii="宋体" w:hAnsi="宋体" w:hint="eastAsia"/>
                <w:szCs w:val="21"/>
              </w:rPr>
              <w:t>从事生态环境部党组和部领导安排部署的生态</w:t>
            </w:r>
            <w:r w:rsidRPr="00745187">
              <w:rPr>
                <w:rFonts w:ascii="宋体" w:hAnsi="宋体"/>
                <w:szCs w:val="21"/>
              </w:rPr>
              <w:t>环保</w:t>
            </w:r>
            <w:r w:rsidRPr="00745187">
              <w:rPr>
                <w:rFonts w:ascii="宋体" w:hAnsi="宋体" w:hint="eastAsia"/>
                <w:szCs w:val="21"/>
              </w:rPr>
              <w:t>重大决策和政策问题调查研究、分析评估等工作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5018CD" w14:textId="77777777" w:rsidR="008152CB" w:rsidRPr="00745187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4518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D432DD" w14:textId="77777777" w:rsidR="008152CB" w:rsidRPr="00745187" w:rsidRDefault="008152CB" w:rsidP="004A4F8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45187">
              <w:rPr>
                <w:rFonts w:ascii="宋体" w:hAnsi="宋体" w:hint="eastAsia"/>
                <w:szCs w:val="21"/>
              </w:rPr>
              <w:t>与调查</w:t>
            </w:r>
            <w:r>
              <w:rPr>
                <w:rFonts w:ascii="宋体" w:hAnsi="宋体" w:hint="eastAsia"/>
                <w:szCs w:val="21"/>
              </w:rPr>
              <w:t>评估</w:t>
            </w:r>
            <w:r w:rsidRPr="00745187">
              <w:rPr>
                <w:rFonts w:ascii="宋体" w:hAnsi="宋体" w:hint="eastAsia"/>
                <w:szCs w:val="21"/>
              </w:rPr>
              <w:t>研究相关的公共政策、管理科学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45187">
              <w:rPr>
                <w:rFonts w:ascii="宋体" w:hAnsi="宋体" w:hint="eastAsia"/>
                <w:szCs w:val="21"/>
              </w:rPr>
              <w:t>生态环境规划与管理、环境</w:t>
            </w:r>
            <w:r w:rsidRPr="00745187">
              <w:rPr>
                <w:rFonts w:ascii="宋体" w:hAnsi="宋体"/>
                <w:szCs w:val="21"/>
              </w:rPr>
              <w:t>科学与工程</w:t>
            </w:r>
            <w:r w:rsidRPr="00745187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有关</w:t>
            </w:r>
            <w:r w:rsidRPr="00745187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FF937" w14:textId="77777777" w:rsidR="008152CB" w:rsidRPr="00745187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45187">
              <w:rPr>
                <w:rFonts w:ascii="宋体" w:hAnsi="宋体" w:hint="eastAsia"/>
                <w:szCs w:val="21"/>
              </w:rPr>
              <w:t>博士研究生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6F87DE8" w14:textId="77777777" w:rsidR="008152CB" w:rsidRPr="00745187" w:rsidRDefault="008152CB" w:rsidP="004A4F85">
            <w:pPr>
              <w:spacing w:line="400" w:lineRule="exact"/>
              <w:rPr>
                <w:rFonts w:ascii="宋体" w:hAnsi="宋体" w:hint="eastAsia"/>
                <w:spacing w:val="-4"/>
                <w:szCs w:val="21"/>
              </w:rPr>
            </w:pPr>
            <w:r w:rsidRPr="00745187">
              <w:rPr>
                <w:rFonts w:ascii="宋体" w:hAnsi="宋体" w:hint="eastAsia"/>
                <w:spacing w:val="-4"/>
                <w:szCs w:val="21"/>
              </w:rPr>
              <w:t>文字功底强，具有较高的政策研究报告写作能力；</w:t>
            </w:r>
            <w:r>
              <w:rPr>
                <w:rFonts w:ascii="宋体" w:hAnsi="宋体" w:hint="eastAsia"/>
                <w:spacing w:val="-4"/>
                <w:szCs w:val="21"/>
              </w:rPr>
              <w:t>学位论文和研究工作背景与政策评估相关，</w:t>
            </w:r>
            <w:r w:rsidRPr="00745187">
              <w:rPr>
                <w:rFonts w:ascii="宋体" w:hAnsi="宋体" w:hint="eastAsia"/>
                <w:spacing w:val="-4"/>
                <w:szCs w:val="21"/>
              </w:rPr>
              <w:t>具有勤奋踏实、认真负责、讲奉献顾大局的敬业精神；具有较强的团队协作精神和能力；有相关</w:t>
            </w:r>
            <w:r>
              <w:rPr>
                <w:rFonts w:ascii="宋体" w:hAnsi="宋体" w:hint="eastAsia"/>
                <w:spacing w:val="-4"/>
                <w:szCs w:val="21"/>
              </w:rPr>
              <w:t>工作经验者优先</w:t>
            </w:r>
          </w:p>
        </w:tc>
      </w:tr>
      <w:tr w:rsidR="008152CB" w:rsidRPr="00914708" w14:paraId="39EC79A1" w14:textId="77777777" w:rsidTr="004A4F85">
        <w:trPr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34564FF6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生态环境与</w:t>
            </w:r>
            <w:r w:rsidRPr="00914708">
              <w:rPr>
                <w:rFonts w:ascii="宋体" w:hAnsi="宋体" w:hint="eastAsia"/>
                <w:szCs w:val="21"/>
              </w:rPr>
              <w:t>社会管理研究部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466F86" w14:textId="77777777" w:rsidR="008152CB" w:rsidRPr="00745187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环境社会治理研究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1F315BBF" w14:textId="77777777" w:rsidR="008152CB" w:rsidRPr="00745187" w:rsidRDefault="008152CB" w:rsidP="004A4F8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45187">
              <w:rPr>
                <w:rFonts w:ascii="宋体" w:hAnsi="宋体" w:hint="eastAsia"/>
                <w:szCs w:val="21"/>
              </w:rPr>
              <w:t>从事环境社会调查方案与问卷设计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45187">
              <w:rPr>
                <w:rFonts w:ascii="宋体" w:hAnsi="宋体" w:hint="eastAsia"/>
                <w:szCs w:val="21"/>
              </w:rPr>
              <w:t>社会调查数据分析</w:t>
            </w:r>
            <w:r>
              <w:rPr>
                <w:rFonts w:ascii="宋体" w:hAnsi="宋体" w:hint="eastAsia"/>
                <w:szCs w:val="21"/>
              </w:rPr>
              <w:t>研究</w:t>
            </w:r>
            <w:r w:rsidRPr="00745187">
              <w:rPr>
                <w:rFonts w:ascii="宋体" w:hAnsi="宋体" w:hint="eastAsia"/>
                <w:szCs w:val="21"/>
              </w:rPr>
              <w:t>，开展环境舆情、环境社会风险心理因素、满意度影响因素分析等相关研究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745187">
              <w:rPr>
                <w:rFonts w:ascii="宋体" w:hAnsi="宋体" w:hint="eastAsia"/>
                <w:szCs w:val="21"/>
              </w:rPr>
              <w:t>环境政策社会影响模拟与分析等相关研究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996FCD" w14:textId="77777777" w:rsidR="008152CB" w:rsidRPr="00745187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4518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62D4E6" w14:textId="77777777" w:rsidR="008152CB" w:rsidRPr="00745187" w:rsidRDefault="008152CB" w:rsidP="004A4F8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45187">
              <w:rPr>
                <w:rFonts w:ascii="宋体" w:hAnsi="宋体" w:hint="eastAsia"/>
                <w:szCs w:val="21"/>
              </w:rPr>
              <w:t>社会学、统计学、环境心理学、社会心理学、环境经济学等相关专业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E7C0F" w14:textId="77777777" w:rsidR="008152CB" w:rsidRPr="00745187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45187">
              <w:rPr>
                <w:rFonts w:ascii="宋体" w:hAnsi="宋体" w:hint="eastAsia"/>
                <w:szCs w:val="21"/>
              </w:rPr>
              <w:t>博士研究生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673A12B4" w14:textId="3100D0E6" w:rsidR="008152CB" w:rsidRPr="00745187" w:rsidRDefault="008152CB" w:rsidP="004A4F8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45187">
              <w:rPr>
                <w:rFonts w:ascii="宋体" w:hAnsi="宋体" w:hint="eastAsia"/>
                <w:szCs w:val="21"/>
              </w:rPr>
              <w:t>具有较高的文字能力和水平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745187">
              <w:rPr>
                <w:rFonts w:ascii="宋体" w:hAnsi="宋体" w:hint="eastAsia"/>
                <w:szCs w:val="21"/>
              </w:rPr>
              <w:t>有社会调查和数据分析经验，能够使用Stata、SPSS、</w:t>
            </w:r>
            <w:proofErr w:type="spellStart"/>
            <w:r w:rsidRPr="00745187">
              <w:rPr>
                <w:rFonts w:ascii="宋体" w:hAnsi="宋体" w:hint="eastAsia"/>
                <w:szCs w:val="21"/>
              </w:rPr>
              <w:t>E</w:t>
            </w:r>
            <w:r w:rsidRPr="00745187">
              <w:rPr>
                <w:rFonts w:ascii="宋体" w:hAnsi="宋体"/>
                <w:szCs w:val="21"/>
              </w:rPr>
              <w:t>v</w:t>
            </w:r>
            <w:r w:rsidRPr="00745187">
              <w:rPr>
                <w:rFonts w:ascii="宋体" w:hAnsi="宋体" w:hint="eastAsia"/>
                <w:szCs w:val="21"/>
              </w:rPr>
              <w:t>iews</w:t>
            </w:r>
            <w:proofErr w:type="spellEnd"/>
            <w:r w:rsidRPr="00745187">
              <w:rPr>
                <w:rFonts w:ascii="宋体" w:hAnsi="宋体" w:hint="eastAsia"/>
                <w:szCs w:val="21"/>
              </w:rPr>
              <w:t>等软件进行统</w:t>
            </w:r>
            <w:r>
              <w:rPr>
                <w:rFonts w:ascii="宋体" w:hAnsi="宋体" w:hint="eastAsia"/>
                <w:szCs w:val="21"/>
              </w:rPr>
              <w:t>计分析</w:t>
            </w:r>
            <w:r>
              <w:rPr>
                <w:rFonts w:ascii="宋体" w:hAnsi="宋体" w:hint="eastAsia"/>
                <w:szCs w:val="21"/>
              </w:rPr>
              <w:t>；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有较强定量化分析能力或舆情研究和社会风险研究经验者优先</w:t>
            </w:r>
          </w:p>
        </w:tc>
      </w:tr>
      <w:tr w:rsidR="008152CB" w:rsidRPr="00914708" w14:paraId="6A6663E8" w14:textId="77777777" w:rsidTr="004A4F85">
        <w:trPr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4002E117" w14:textId="77777777" w:rsidR="008152CB" w:rsidRPr="00914708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国际环境政策研究所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8213C2" w14:textId="77777777" w:rsidR="008152CB" w:rsidRPr="00745187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45187">
              <w:rPr>
                <w:rFonts w:ascii="宋体" w:hAnsi="宋体"/>
                <w:szCs w:val="21"/>
              </w:rPr>
              <w:t>国际环境</w:t>
            </w:r>
            <w:r>
              <w:rPr>
                <w:rFonts w:ascii="宋体" w:hAnsi="宋体" w:hint="eastAsia"/>
                <w:szCs w:val="21"/>
              </w:rPr>
              <w:t>问题</w:t>
            </w:r>
            <w:r w:rsidRPr="00745187">
              <w:rPr>
                <w:rFonts w:ascii="宋体" w:hAnsi="宋体"/>
                <w:szCs w:val="21"/>
              </w:rPr>
              <w:t>研究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1E3CE29A" w14:textId="77777777" w:rsidR="008152CB" w:rsidRPr="00745187" w:rsidRDefault="008152CB" w:rsidP="004A4F8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从事国际环境政策研究，撰写政策研究报告，参与相关文件起草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CE01B8" w14:textId="77777777" w:rsidR="008152CB" w:rsidRPr="00745187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4518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24A62B" w14:textId="77777777" w:rsidR="008152CB" w:rsidRPr="00745187" w:rsidRDefault="008152CB" w:rsidP="004A4F8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45187">
              <w:rPr>
                <w:rFonts w:ascii="微软雅黑" w:hAnsi="微软雅黑"/>
                <w:szCs w:val="21"/>
              </w:rPr>
              <w:t>环境科学、环境工程、环境管理、环境经济学、资源经济学、环境规划与管理</w:t>
            </w:r>
            <w:r>
              <w:rPr>
                <w:rFonts w:ascii="微软雅黑" w:hAnsi="微软雅黑"/>
                <w:szCs w:val="21"/>
              </w:rPr>
              <w:t>等相关专业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078D8D" w14:textId="77777777" w:rsidR="008152CB" w:rsidRPr="00745187" w:rsidRDefault="008152CB" w:rsidP="004A4F8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45187">
              <w:rPr>
                <w:rFonts w:ascii="宋体" w:hAnsi="宋体" w:hint="eastAsia"/>
                <w:szCs w:val="21"/>
              </w:rPr>
              <w:t>博士研究生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BCE0A1A" w14:textId="77777777" w:rsidR="008152CB" w:rsidRPr="00745187" w:rsidRDefault="008152CB" w:rsidP="004A4F8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45187">
              <w:rPr>
                <w:rFonts w:ascii="宋体" w:hAnsi="宋体" w:hint="eastAsia"/>
                <w:spacing w:val="-4"/>
                <w:szCs w:val="21"/>
              </w:rPr>
              <w:t>能够用英语作为工作语言，具有较高的政策研究报告写作能力；具有勤奋踏实、认真负责、讲奉献顾大局的敬</w:t>
            </w:r>
            <w:r>
              <w:rPr>
                <w:rFonts w:ascii="宋体" w:hAnsi="宋体" w:hint="eastAsia"/>
                <w:spacing w:val="-4"/>
                <w:szCs w:val="21"/>
              </w:rPr>
              <w:t>业精神；具有较强的团队协作精神和能力；有相关丰富工作经验者优先</w:t>
            </w:r>
          </w:p>
        </w:tc>
      </w:tr>
    </w:tbl>
    <w:p w14:paraId="5741BDFD" w14:textId="77777777" w:rsidR="00572E2E" w:rsidRPr="008152CB" w:rsidRDefault="00572E2E"/>
    <w:sectPr w:rsidR="00572E2E" w:rsidRPr="008152CB" w:rsidSect="008152C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70"/>
    <w:rsid w:val="00133CA5"/>
    <w:rsid w:val="00221670"/>
    <w:rsid w:val="00572E2E"/>
    <w:rsid w:val="008152CB"/>
    <w:rsid w:val="00AE4ECF"/>
    <w:rsid w:val="00BD3E7C"/>
    <w:rsid w:val="00F8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7AF5"/>
  <w15:chartTrackingRefBased/>
  <w15:docId w15:val="{28387225-F273-4997-8FAB-CD268560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2CB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姜现</dc:creator>
  <cp:keywords/>
  <dc:description/>
  <cp:lastModifiedBy>姜现</cp:lastModifiedBy>
  <cp:revision>2</cp:revision>
  <dcterms:created xsi:type="dcterms:W3CDTF">2020-02-27T05:59:00Z</dcterms:created>
  <dcterms:modified xsi:type="dcterms:W3CDTF">2020-02-27T06:01:00Z</dcterms:modified>
</cp:coreProperties>
</file>