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Lines="0" w:after="0" w:afterLines="0" w:line="540" w:lineRule="exact"/>
        <w:ind w:right="480" w:rightChars="0"/>
        <w:jc w:val="left"/>
        <w:textAlignment w:val="auto"/>
        <w:outlineLvl w:val="9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color w:val="auto"/>
          <w:sz w:val="36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/>
          <w:color w:val="auto"/>
          <w:sz w:val="36"/>
          <w:szCs w:val="32"/>
          <w:lang w:val="en-US" w:eastAsia="zh-CN"/>
        </w:rPr>
        <w:t>佛山市南海区纪委监委</w:t>
      </w:r>
      <w:r>
        <w:rPr>
          <w:rFonts w:hint="eastAsia" w:ascii="方正小标宋简体" w:hAnsi="方正小标宋简体" w:eastAsia="方正小标宋简体"/>
          <w:color w:val="auto"/>
          <w:sz w:val="36"/>
          <w:szCs w:val="32"/>
        </w:rPr>
        <w:t>公开招聘</w:t>
      </w:r>
      <w:r>
        <w:rPr>
          <w:rFonts w:hint="eastAsia" w:ascii="方正小标宋简体" w:hAnsi="方正小标宋简体" w:eastAsia="方正小标宋简体"/>
          <w:color w:val="auto"/>
          <w:sz w:val="36"/>
          <w:szCs w:val="32"/>
          <w:lang w:eastAsia="zh-CN"/>
        </w:rPr>
        <w:t>机关事业单位</w:t>
      </w:r>
      <w:r>
        <w:rPr>
          <w:rFonts w:hint="eastAsia" w:ascii="方正小标宋简体" w:hAnsi="方正小标宋简体" w:eastAsia="方正小标宋简体"/>
          <w:color w:val="auto"/>
          <w:sz w:val="36"/>
          <w:szCs w:val="32"/>
        </w:rPr>
        <w:t>辅助工作人员职位表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color w:val="auto"/>
          <w:sz w:val="36"/>
          <w:szCs w:val="32"/>
          <w:lang w:val="en-US" w:eastAsia="zh-CN"/>
        </w:rPr>
      </w:pPr>
    </w:p>
    <w:tbl>
      <w:tblPr>
        <w:tblStyle w:val="7"/>
        <w:tblW w:w="141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1408"/>
        <w:gridCol w:w="1273"/>
        <w:gridCol w:w="1465"/>
        <w:gridCol w:w="729"/>
        <w:gridCol w:w="705"/>
        <w:gridCol w:w="1020"/>
        <w:gridCol w:w="1050"/>
        <w:gridCol w:w="1425"/>
        <w:gridCol w:w="1440"/>
        <w:gridCol w:w="991"/>
        <w:gridCol w:w="1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32"/>
                <w:vertAlign w:val="baseline"/>
                <w:lang w:val="en-US" w:eastAsia="zh-CN"/>
              </w:rPr>
              <w:t>职位代码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32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32"/>
                <w:vertAlign w:val="baseline"/>
                <w:lang w:val="en-US" w:eastAsia="zh-CN"/>
              </w:rPr>
              <w:t>招聘职位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32"/>
                <w:vertAlign w:val="baseline"/>
                <w:lang w:val="en-US" w:eastAsia="zh-CN"/>
              </w:rPr>
              <w:t>职位简介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32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32"/>
                <w:vertAlign w:val="baseline"/>
                <w:lang w:val="en-US" w:eastAsia="zh-CN"/>
              </w:rPr>
              <w:t>学位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32"/>
                <w:vertAlign w:val="baseline"/>
                <w:lang w:val="en-US" w:eastAsia="zh-CN"/>
              </w:rPr>
              <w:t>本科专业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32"/>
                <w:vertAlign w:val="baseline"/>
                <w:lang w:val="en-US" w:eastAsia="zh-CN"/>
              </w:rPr>
              <w:t>及代码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32"/>
                <w:vertAlign w:val="baseline"/>
                <w:lang w:val="en-US" w:eastAsia="zh-CN"/>
              </w:rPr>
              <w:t>研究生专业及代码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32"/>
                <w:vertAlign w:val="baseline"/>
                <w:lang w:val="en-US" w:eastAsia="zh-CN"/>
              </w:rPr>
              <w:t>其他要求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32"/>
                <w:vertAlign w:val="baseline"/>
                <w:lang w:val="en-US" w:eastAsia="zh-CN"/>
              </w:rPr>
              <w:t>年薪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32"/>
                <w:vertAlign w:val="baseline"/>
                <w:lang w:val="en-US"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JW20200101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南海区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纪委监委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文字综合岗辅员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pacing w:val="12"/>
                <w:kern w:val="0"/>
                <w:sz w:val="21"/>
                <w:szCs w:val="21"/>
                <w:u w:val="none"/>
                <w:lang w:val="en-US" w:eastAsia="zh-CN" w:bidi="ar-SA"/>
              </w:rPr>
              <w:t>从事机关行政、文秘管理等工作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35周岁以下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及以上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学士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及以上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pacing w:val="12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pacing w:val="12"/>
                <w:kern w:val="0"/>
                <w:sz w:val="21"/>
                <w:szCs w:val="21"/>
                <w:u w:val="none"/>
                <w:lang w:val="en-US" w:eastAsia="zh-CN" w:bidi="ar-SA"/>
              </w:rPr>
              <w:t>法学类（B0301）、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pacing w:val="12"/>
                <w:kern w:val="0"/>
                <w:sz w:val="21"/>
                <w:szCs w:val="21"/>
                <w:u w:val="none"/>
                <w:lang w:val="en-US" w:eastAsia="zh-CN" w:bidi="ar-SA"/>
              </w:rPr>
              <w:t>哲学类（B0101）、政治学类（B0302）、社会学类（B0303）、马克思主义理论类（B0305）、历史学类（B0601）、中国语言文学类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（B0501）、新闻传播学类（B0503）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法学（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A0301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）、哲学（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A0101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）、政治学（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A0302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pacing w:val="12"/>
                <w:kern w:val="0"/>
                <w:sz w:val="21"/>
                <w:szCs w:val="21"/>
                <w:u w:val="none"/>
                <w:lang w:val="en-US" w:eastAsia="zh-CN" w:bidi="ar-SA"/>
              </w:rPr>
              <w:t>社会学（A0303）、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马克思主义理论（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A0305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pacing w:val="12"/>
                <w:kern w:val="0"/>
                <w:sz w:val="21"/>
                <w:szCs w:val="21"/>
                <w:u w:val="none"/>
                <w:lang w:val="en-US" w:eastAsia="zh-CN" w:bidi="ar-SA"/>
              </w:rPr>
              <w:t>历史学（A0601）、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中国语言文学（A0501）、新闻传播学（A0503）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1" w:type="dxa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约7.8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32"/>
                <w:vertAlign w:val="baseline"/>
                <w:lang w:val="en-US" w:eastAsia="zh-CN"/>
              </w:rPr>
              <w:t>职位代码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32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32"/>
                <w:vertAlign w:val="baseline"/>
                <w:lang w:val="en-US" w:eastAsia="zh-CN"/>
              </w:rPr>
              <w:t>招聘职位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32"/>
                <w:vertAlign w:val="baseline"/>
                <w:lang w:val="en-US" w:eastAsia="zh-CN"/>
              </w:rPr>
              <w:t>职位简介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32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32"/>
                <w:vertAlign w:val="baseline"/>
                <w:lang w:val="en-US" w:eastAsia="zh-CN"/>
              </w:rPr>
              <w:t>学位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32"/>
                <w:vertAlign w:val="baseline"/>
                <w:lang w:val="en-US" w:eastAsia="zh-CN"/>
              </w:rPr>
              <w:t>本科专业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32"/>
                <w:vertAlign w:val="baseline"/>
                <w:lang w:val="en-US" w:eastAsia="zh-CN"/>
              </w:rPr>
              <w:t>及代码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32"/>
                <w:vertAlign w:val="baseline"/>
                <w:lang w:val="en-US" w:eastAsia="zh-CN"/>
              </w:rPr>
              <w:t>研究生专业及代码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32"/>
                <w:vertAlign w:val="baseline"/>
                <w:lang w:val="en-US" w:eastAsia="zh-CN"/>
              </w:rPr>
              <w:t>其他要求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32"/>
                <w:vertAlign w:val="baseline"/>
                <w:lang w:val="en-US" w:eastAsia="zh-CN"/>
              </w:rPr>
              <w:t>年薪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32"/>
                <w:vertAlign w:val="baseline"/>
                <w:lang w:val="en-US"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  <w:jc w:val="center"/>
        </w:trPr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JW20200102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南海区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纪委监委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专职巡察岗辅员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pacing w:val="12"/>
                <w:kern w:val="0"/>
                <w:sz w:val="21"/>
                <w:szCs w:val="21"/>
                <w:u w:val="none"/>
                <w:lang w:val="en-US" w:eastAsia="zh-CN" w:bidi="ar-SA"/>
              </w:rPr>
              <w:t>从事巡察监督工作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35周岁以下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及以上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学士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及以上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pacing w:val="12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pacing w:val="12"/>
                <w:kern w:val="0"/>
                <w:sz w:val="21"/>
                <w:szCs w:val="21"/>
                <w:u w:val="none"/>
                <w:lang w:val="en-US" w:eastAsia="zh-CN" w:bidi="ar-SA"/>
              </w:rPr>
              <w:t>法学类（B0301）、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经济与贸易类（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B0204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pacing w:val="12"/>
                <w:kern w:val="0"/>
                <w:sz w:val="21"/>
                <w:szCs w:val="21"/>
                <w:u w:val="none"/>
                <w:lang w:val="en-US" w:eastAsia="zh-CN" w:bidi="ar-SA"/>
              </w:rPr>
              <w:t>会计学（B120203）、审计学（B120207）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法学（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A0301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）、会计学（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A120201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）、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会计硕士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（专业硕士）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A120206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）、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审计硕士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（专业硕士）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A020217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具有一年以上工作经验</w:t>
            </w:r>
          </w:p>
        </w:tc>
        <w:tc>
          <w:tcPr>
            <w:tcW w:w="1211" w:type="dxa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约7.8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万</w:t>
            </w:r>
          </w:p>
        </w:tc>
      </w:tr>
    </w:tbl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/>
          <w:b/>
          <w:bCs/>
          <w:color w:val="auto"/>
          <w:sz w:val="24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仿宋_GB2312" w:hAnsi="仿宋_GB2312" w:eastAsia="仿宋_GB2312"/>
          <w:b/>
          <w:bCs/>
          <w:color w:val="auto"/>
          <w:sz w:val="24"/>
          <w:szCs w:val="32"/>
        </w:rPr>
        <w:t>说明：①年龄计算时间为1984年1月1</w:t>
      </w:r>
      <w:r>
        <w:rPr>
          <w:rFonts w:hint="eastAsia" w:ascii="仿宋_GB2312" w:hAnsi="仿宋_GB2312" w:eastAsia="仿宋_GB2312"/>
          <w:b/>
          <w:bCs/>
          <w:color w:val="auto"/>
          <w:sz w:val="24"/>
          <w:szCs w:val="32"/>
          <w:lang w:val="en-US" w:eastAsia="zh-CN"/>
        </w:rPr>
        <w:t>9</w:t>
      </w:r>
      <w:r>
        <w:rPr>
          <w:rFonts w:hint="eastAsia" w:ascii="仿宋_GB2312" w:hAnsi="仿宋_GB2312" w:eastAsia="仿宋_GB2312"/>
          <w:b/>
          <w:bCs/>
          <w:color w:val="auto"/>
          <w:sz w:val="24"/>
          <w:szCs w:val="32"/>
        </w:rPr>
        <w:t>日至2002年2月1</w:t>
      </w:r>
      <w:r>
        <w:rPr>
          <w:rFonts w:hint="eastAsia" w:ascii="仿宋_GB2312" w:hAnsi="仿宋_GB2312" w:eastAsia="仿宋_GB2312"/>
          <w:b/>
          <w:bCs/>
          <w:color w:val="auto"/>
          <w:sz w:val="24"/>
          <w:szCs w:val="32"/>
          <w:lang w:val="en-US" w:eastAsia="zh-CN"/>
        </w:rPr>
        <w:t>4</w:t>
      </w:r>
      <w:r>
        <w:rPr>
          <w:rFonts w:hint="eastAsia" w:ascii="仿宋_GB2312" w:hAnsi="仿宋_GB2312" w:eastAsia="仿宋_GB2312"/>
          <w:b/>
          <w:bCs/>
          <w:color w:val="auto"/>
          <w:sz w:val="24"/>
          <w:szCs w:val="32"/>
        </w:rPr>
        <w:t>日期间出生；②学历学位须国家承认，国（境）外学历须提供学历认证；</w:t>
      </w:r>
      <w:r>
        <w:rPr>
          <w:rFonts w:hint="eastAsia" w:ascii="仿宋_GB2312" w:hAnsi="仿宋_GB2312" w:eastAsia="仿宋_GB2312"/>
          <w:b/>
          <w:bCs/>
          <w:color w:val="auto"/>
          <w:sz w:val="24"/>
          <w:szCs w:val="32"/>
          <w:lang w:val="en-US" w:eastAsia="zh-CN"/>
        </w:rPr>
        <w:t>③</w:t>
      </w:r>
      <w:r>
        <w:rPr>
          <w:rFonts w:hint="eastAsia" w:ascii="仿宋_GB2312" w:hAnsi="仿宋_GB2312" w:eastAsia="仿宋_GB2312"/>
          <w:b/>
          <w:bCs/>
          <w:color w:val="auto"/>
          <w:sz w:val="24"/>
          <w:szCs w:val="32"/>
        </w:rPr>
        <w:t>学科、专业代码及名称参照广东省考试录用公务员专业目录（</w:t>
      </w:r>
      <w:r>
        <w:rPr>
          <w:rFonts w:hint="eastAsia" w:ascii="仿宋_GB2312" w:hAnsi="仿宋_GB2312" w:eastAsia="仿宋_GB2312"/>
          <w:b/>
          <w:bCs/>
          <w:color w:val="auto"/>
          <w:sz w:val="24"/>
          <w:szCs w:val="32"/>
          <w:lang w:val="en-US" w:eastAsia="zh-CN"/>
        </w:rPr>
        <w:t>2019</w:t>
      </w:r>
      <w:r>
        <w:rPr>
          <w:rFonts w:hint="eastAsia" w:ascii="仿宋_GB2312" w:hAnsi="仿宋_GB2312" w:eastAsia="仿宋_GB2312"/>
          <w:b/>
          <w:bCs/>
          <w:color w:val="auto"/>
          <w:sz w:val="24"/>
          <w:szCs w:val="32"/>
        </w:rPr>
        <w:t>版）</w:t>
      </w:r>
      <w:r>
        <w:rPr>
          <w:rFonts w:hint="eastAsia" w:ascii="仿宋_GB2312" w:hAnsi="仿宋_GB2312" w:eastAsia="仿宋_GB2312"/>
          <w:b/>
          <w:bCs/>
          <w:color w:val="auto"/>
          <w:sz w:val="24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32"/>
          <w:lang w:eastAsia="zh-CN"/>
        </w:rPr>
        <w:t>④</w:t>
      </w:r>
      <w:r>
        <w:rPr>
          <w:rFonts w:hint="eastAsia" w:ascii="仿宋_GB2312" w:hAnsi="仿宋_GB2312" w:eastAsia="仿宋_GB2312"/>
          <w:b/>
          <w:bCs/>
          <w:color w:val="auto"/>
          <w:sz w:val="24"/>
          <w:szCs w:val="32"/>
          <w:lang w:eastAsia="zh-CN"/>
        </w:rPr>
        <w:t>工作</w:t>
      </w:r>
      <w:r>
        <w:rPr>
          <w:rFonts w:hint="eastAsia" w:ascii="仿宋_GB2312" w:hAnsi="仿宋_GB2312" w:eastAsia="仿宋_GB2312"/>
          <w:b/>
          <w:bCs/>
          <w:color w:val="auto"/>
          <w:sz w:val="24"/>
          <w:szCs w:val="32"/>
          <w:lang w:val="en-US" w:eastAsia="zh-CN"/>
        </w:rPr>
        <w:t>时间计算至2020年2月14日。</w:t>
      </w:r>
    </w:p>
    <w:sectPr>
      <w:pgSz w:w="16838" w:h="11906" w:orient="landscape"/>
      <w:pgMar w:top="1587" w:right="2098" w:bottom="1474" w:left="1984" w:header="851" w:footer="992" w:gutter="0"/>
      <w:paperSrc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500F9"/>
    <w:rsid w:val="445500F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Char Char Char Char"/>
    <w:basedOn w:val="5"/>
    <w:link w:val="3"/>
    <w:qFormat/>
    <w:uiPriority w:val="0"/>
    <w:pPr>
      <w:tabs>
        <w:tab w:val="left" w:pos="425"/>
      </w:tabs>
      <w:ind w:left="425" w:hanging="425"/>
    </w:pPr>
  </w:style>
  <w:style w:type="paragraph" w:customStyle="1" w:styleId="5">
    <w:name w:val="正文 New New New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styleId="6">
    <w:name w:val="page number"/>
    <w:basedOn w:val="3"/>
    <w:uiPriority w:val="0"/>
  </w:style>
  <w:style w:type="paragraph" w:customStyle="1" w:styleId="8">
    <w:name w:val="正文 New New New New New New New New New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区纪委机关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2020-01-19T07:15:00Z</dcterms:created>
  <dc:creator>邓英杰</dc:creator>
  <cp:lastModifiedBy>邓英杰</cp:lastModifiedBy>
  <dcterms:modified xsi:type="dcterms:W3CDTF">2020-01-19T07:16:34Z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